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Prova 2 – Laboratório de Eletromagnetismo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40234375" w:line="240" w:lineRule="auto"/>
        <w:ind w:left="15.40092468261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single"/>
          <w:shd w:fill="auto" w:val="clear"/>
          <w:vertAlign w:val="baseline"/>
          <w:rtl w:val="0"/>
        </w:rPr>
        <w:t xml:space="preserve">Questão 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00244140625" w:line="286.68545722961426" w:lineRule="auto"/>
        <w:ind w:left="6.411590576171875" w:right="162.45849609375" w:firstLine="8.9804840087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O roteiro 6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Mapeamento de campo magnético)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mostrou como obter o valor de um campo magnético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em um determinado dispositivo usando a força eletromotriz induzida em um sensor composto por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várias espiras colocado em uma região com campo magnético uniforme gerado pelo dispositivo.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roteiro simulou as medidas desse sistema usando um circuito RL em série ligado a uma fonte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tensão variável para gerar diversos valores de campo magnético no dispositivo enquanto se media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simultaneamente os valores de tensão induzidos no sensor. O valor da corrente no dispositivo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(solenóide longo) foi determinado a partir da medida de tensão no resistor em série. Tanto o valor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tensão no resistor como a tensão no sensor foram medidos em um osciloscópio, usando a opção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tensão pico a pico, ou seja, 2 vezes a tensão máxima.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62109375" w:line="215.37609100341797" w:lineRule="auto"/>
        <w:ind w:left="18.385543823242188" w:right="2006.38671875" w:hanging="18.385543823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  <w:drawing>
          <wp:inline distB="19050" distT="19050" distL="19050" distR="19050">
            <wp:extent cx="5404104" cy="16367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1636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Suponha que os seguintes valores para as medidas de calibração: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67919921875" w:line="240" w:lineRule="auto"/>
        <w:ind w:left="23.4514617919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11.036755561828613"/>
          <w:szCs w:val="11.036755561828613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= 4π 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18.39459260304769"/>
          <w:szCs w:val="18.39459260304769"/>
          <w:u w:val="none"/>
          <w:shd w:fill="auto" w:val="clear"/>
          <w:vertAlign w:val="superscript"/>
          <w:rtl w:val="0"/>
        </w:rPr>
        <w:t xml:space="preserve">-7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11.036755561828613"/>
          <w:szCs w:val="11.03675556182861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18.39459260304769"/>
          <w:szCs w:val="18.39459260304769"/>
          <w:u w:val="none"/>
          <w:shd w:fill="auto" w:val="clear"/>
          <w:vertAlign w:val="superscript"/>
          <w:rtl w:val="0"/>
        </w:rPr>
        <w:t xml:space="preserve">-2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; Número de espiras no solenóide longo: (900 ± 9);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7967529296875" w:line="370.79063415527344" w:lineRule="auto"/>
        <w:ind w:left="25.984344482421875" w:right="160.05615234375" w:hanging="10.592269897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Comprimento solenóide longo: (90.0 ± 0.5) cm; Resistência do resistor do circuito: (1.50 ± 0.02) Ω;  Frequência da onda senoidal fornecida pelo fonte de tensão variável: (900 ± 9) Hz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4779052734375" w:line="262.2979545593262" w:lineRule="auto"/>
        <w:ind w:left="15.622329711914062" w:right="116.86279296875" w:hanging="8.2896423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Abaixo vão as medidas de tensão pico a pico obtidas no osciloscópio para os valores de tensão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resistor do circuito do solenoide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6472"/>
          <w:sz w:val="18.39459260304769"/>
          <w:szCs w:val="18.39459260304769"/>
          <w:u w:val="none"/>
          <w:shd w:fill="auto" w:val="clear"/>
          <w:vertAlign w:val="subscript"/>
          <w:rtl w:val="0"/>
        </w:rPr>
        <w:t xml:space="preserve">pp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6472"/>
          <w:sz w:val="18.39459260304769"/>
          <w:szCs w:val="18.39459260304769"/>
          <w:u w:val="none"/>
          <w:shd w:fill="auto" w:val="clear"/>
          <w:vertAlign w:val="superscript"/>
          <w:rtl w:val="0"/>
        </w:rPr>
        <w:t xml:space="preserve">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) e nas extremidades da sonda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6472"/>
          <w:sz w:val="18.39459260304769"/>
          <w:szCs w:val="18.39459260304769"/>
          <w:u w:val="none"/>
          <w:shd w:fill="auto" w:val="clear"/>
          <w:vertAlign w:val="subscript"/>
          <w:rtl w:val="0"/>
        </w:rPr>
        <w:t xml:space="preserve">pp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6472"/>
          <w:sz w:val="18.39459260304769"/>
          <w:szCs w:val="18.39459260304769"/>
          <w:u w:val="none"/>
          <w:shd w:fill="auto" w:val="clear"/>
          <w:vertAlign w:val="superscript"/>
          <w:rtl w:val="0"/>
        </w:rPr>
        <w:t xml:space="preserve">sensor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). Essas medidas devem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ser usadas para calcular os parâmetros necessários e montar um gráfico com a curva de calibração.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escalas usadas foram: 100 mV/div para o resistor e 20 mV/div para o sensor.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8640.000610351562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8.0000305175781"/>
        <w:gridCol w:w="885.6001281738281"/>
        <w:gridCol w:w="902.39990234375"/>
        <w:gridCol w:w="904.8001098632812"/>
        <w:gridCol w:w="904.7998046875"/>
        <w:gridCol w:w="902.4005126953125"/>
        <w:gridCol w:w="904.7998046875"/>
        <w:gridCol w:w="904.7998046875"/>
        <w:gridCol w:w="902.4005126953125"/>
        <w:tblGridChange w:id="0">
          <w:tblGrid>
            <w:gridCol w:w="1428.0000305175781"/>
            <w:gridCol w:w="885.6001281738281"/>
            <w:gridCol w:w="902.39990234375"/>
            <w:gridCol w:w="904.8001098632812"/>
            <w:gridCol w:w="904.7998046875"/>
            <w:gridCol w:w="902.4005126953125"/>
            <w:gridCol w:w="904.7998046875"/>
            <w:gridCol w:w="904.7998046875"/>
            <w:gridCol w:w="902.4005126953125"/>
          </w:tblGrid>
        </w:tblGridChange>
      </w:tblGrid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105895996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18.39459260304769"/>
                <w:szCs w:val="18.39459260304769"/>
                <w:u w:val="none"/>
                <w:shd w:fill="auto" w:val="clear"/>
                <w:vertAlign w:val="subscript"/>
                <w:rtl w:val="0"/>
              </w:rPr>
              <w:t xml:space="preserve">pp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18.39459260304769"/>
                <w:szCs w:val="18.39459260304769"/>
                <w:u w:val="none"/>
                <w:shd w:fill="auto" w:val="clear"/>
                <w:vertAlign w:val="superscript"/>
                <w:rtl w:val="0"/>
              </w:rPr>
              <w:t xml:space="preserve">Res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(mV)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791442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75817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0277099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140991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8104248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486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61889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580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6319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647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6319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691</w:t>
            </w:r>
          </w:p>
        </w:tc>
      </w:tr>
      <w:tr>
        <w:trPr>
          <w:cantSplit w:val="0"/>
          <w:trHeight w:val="561.60064697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18.39459260304769"/>
                <w:szCs w:val="18.39459260304769"/>
                <w:u w:val="none"/>
                <w:shd w:fill="auto" w:val="clear"/>
                <w:vertAlign w:val="subscript"/>
                <w:rtl w:val="0"/>
              </w:rPr>
              <w:t xml:space="preserve">pp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18.39459260304769"/>
                <w:szCs w:val="18.39459260304769"/>
                <w:u w:val="none"/>
                <w:shd w:fill="auto" w:val="clear"/>
                <w:vertAlign w:val="superscript"/>
                <w:rtl w:val="0"/>
              </w:rPr>
              <w:t xml:space="preserve">sensor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(mV)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40322875976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0147094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619812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63226318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330322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7569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115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7569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756958007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f6472"/>
                <w:sz w:val="23.03339195251465"/>
                <w:szCs w:val="23.03339195251465"/>
                <w:u w:val="none"/>
                <w:shd w:fill="def2f8" w:val="clear"/>
                <w:vertAlign w:val="baseline"/>
                <w:rtl w:val="0"/>
              </w:rPr>
              <w:t xml:space="preserve">143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5949115753174" w:lineRule="auto"/>
        <w:ind w:left="9.635391235351562" w:right="176.815185546875" w:firstLine="16.3489532470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Esse sensor foi testado para medir o campo gerado por uma bobina de Helmholtz. O valor lido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tensão pico a pico para o sensor foi de 56 mV. Foi usada a mesma escala de tensão usada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anteriormente. Avalie qual foi a tensão de pico a pico que seria lida no resistor do circuito RL 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substituíssemos o solenóide longo pela bobina de Helmholtz. Dados para a bobina de Helmholtz: N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def2f8" w:val="clear"/>
          <w:vertAlign w:val="baseline"/>
          <w:rtl w:val="0"/>
        </w:rPr>
        <w:t xml:space="preserve">(31.0 ± 0.5) espiras em cada um dos dois conjuntos de espiras; Raio das espiras = (18.2 ± 0.5) cm.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6472"/>
          <w:sz w:val="23.03339195251465"/>
          <w:szCs w:val="23.0333919525146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63580322265625" w:line="240" w:lineRule="auto"/>
        <w:ind w:left="15.39176940917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single"/>
          <w:shd w:fill="auto" w:val="clear"/>
          <w:vertAlign w:val="baseline"/>
          <w:rtl w:val="0"/>
        </w:rPr>
        <w:t xml:space="preserve">Questão 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3389053344727"/>
          <w:szCs w:val="22.073389053344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.8042602539062" w:line="229.9758768081665" w:lineRule="auto"/>
        <w:ind w:left="10.55572509765625" w:right="38.385009765625" w:hanging="2.877731323242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No roteiro 8 simulamos análises envolvendo polarização de ondas eletromagnéticas. No arranjo  experimental fictício podíamos montar um emissor de micro-ondas polarizadas, um receptor de micro-ondas  sensível a polarização, e eventualmente uma lente polarizadora entre os dois dispositivos. Todos os ângulos  que definem a direção de polarização são definidos em relação a direção vertical. Se a polarização da micro onda estiver na vertical significa uma leitura de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θ = 0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graus. O receptor de micro-ondas medirá o valor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7563362121582" w:lineRule="auto"/>
        <w:ind w:left="8.637466430664062" w:right="0" w:hanging="2.15812683105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máximo quando a direção de polarização da onda coincidir com a direção de polarização do sensor interno  (diodo). O receptor fornece uma leitura proporcional a intensidade da micro-onda. A leitura é composta por  dois valores: um fundo de escala multiplicada (valores possíveis - 1x, 3x, 10x, 30x) pela leitura em uma  espécie de amperímetro (leitura de 0 a 1, com incerteza de 0.01). Assuma que o valor máximo calibrado para  esse sensor seja de 30 mW, ou seja, fundo de escala = 30x e leitura no amperímetro de (1.00 ± 0.01).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24169921875" w:line="240" w:lineRule="auto"/>
        <w:ind w:left="7.6773834228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No nosso arranjo definimos as seguintes condições experimentais: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02197265625" w:line="240" w:lineRule="auto"/>
        <w:ind w:left="7.6773834228515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Frequência da micro-ondas: (12.5 ± 0.4 ) GHz; Potência do emissor: (20.0 ± 0.7) mW;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0341796875" w:line="229.97563362121582" w:lineRule="auto"/>
        <w:ind w:left="11.27471923828125" w:right="155.986328125" w:firstLine="0.24040222167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Calcule qual será a intensidade lida no sensor para os valores nos ângulos indicados abaixo para os ângulos  do emissor e receptor. As incertezas dos ângulos são iguais a 2 graus. Indique o valor do fundo de escala e  da leitura no amperímetro que minimizariam a incerteza para o valor da intensidade.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24169921875" w:line="240" w:lineRule="auto"/>
        <w:ind w:left="14.63394165039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.39459260304769"/>
          <w:szCs w:val="18.39459260304769"/>
          <w:u w:val="none"/>
          <w:shd w:fill="auto" w:val="clear"/>
          <w:vertAlign w:val="subscript"/>
          <w:rtl w:val="0"/>
        </w:rPr>
        <w:t xml:space="preserve">emis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1.036755561828613"/>
          <w:szCs w:val="11.03675556182861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50 graus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.39459260304769"/>
          <w:szCs w:val="18.39459260304769"/>
          <w:u w:val="none"/>
          <w:shd w:fill="auto" w:val="clear"/>
          <w:vertAlign w:val="subscript"/>
          <w:rtl w:val="0"/>
        </w:rPr>
        <w:t xml:space="preserve">recep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1.036755561828613"/>
          <w:szCs w:val="11.03675556182861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50 graus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4970703125" w:line="229.97563362121582" w:lineRule="auto"/>
        <w:ind w:left="8.636550903320312" w:right="141.6015625" w:firstLine="6.23634338378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Suponha agora que colocamos uma lente polarizadora entre o emissor e o receptor. Calcule novamente o  valor a intensidade que seria obtida no receptor para os ângulos abaixo. Indique novamente qual seria o  melhor fundo de escala e respectiva leitura para minimizar o valor da incerteza da intensidade. Assuma que  as incertezas continuem iguais a 2 graus.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024169921875" w:line="240" w:lineRule="auto"/>
        <w:ind w:left="14.63394165039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.39459260304769"/>
          <w:szCs w:val="18.39459260304769"/>
          <w:u w:val="none"/>
          <w:shd w:fill="auto" w:val="clear"/>
          <w:vertAlign w:val="subscript"/>
          <w:rtl w:val="0"/>
        </w:rPr>
        <w:t xml:space="preserve">emis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1.036755561828613"/>
          <w:szCs w:val="11.03675556182861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0 graus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θ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.39459260304769"/>
          <w:szCs w:val="18.39459260304769"/>
          <w:u w:val="none"/>
          <w:shd w:fill="auto" w:val="clear"/>
          <w:vertAlign w:val="subscript"/>
          <w:rtl w:val="0"/>
        </w:rPr>
        <w:t xml:space="preserve">recep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1.036755561828613"/>
          <w:szCs w:val="11.03675556182861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80 graus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θpol =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40 graus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594970703125" w:line="229.97616291046143" w:lineRule="auto"/>
        <w:ind w:left="10.7818603515625" w:right="117.6025390625" w:hanging="2.1392059326171875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Para o estudo de polarização por reflexão, o procedimento indica que se procure o ângulo de Brewster. Este  ângulo é definido para a situação na qual só há reflexão para uma onda polarizada paralelamente a interface  entre dois meios. Use os dados da tabela abaixo para calcular os valores de intensidade com a finalidade de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24169921875" w:line="229.97563362121582" w:lineRule="auto"/>
        <w:ind w:left="8.623123168945312" w:right="36.019287109375" w:hanging="2.1392059326171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montar o gráfico da intensidade da onda refletida em função do ângulo de incidência da micro-onda na  superfície de um polímero. São duas séries de dados: uma com os diodos do emissor e receptor na vertical, e  outra com ambos os diodos na horizontal. As incertezas nos ângulos de incidência são iguais a 3 graus, enquanto que a incerteza na leitura da intensidade é igual a 0.01.  </w:t>
      </w:r>
    </w:p>
    <w:tbl>
      <w:tblPr>
        <w:tblStyle w:val="Table2"/>
        <w:tblW w:w="5551.199951171875" w:type="dxa"/>
        <w:jc w:val="left"/>
        <w:tblInd w:w="4.7999572753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8.800048828125"/>
        <w:gridCol w:w="1202.4002075195312"/>
        <w:gridCol w:w="962.39990234375"/>
        <w:gridCol w:w="1178.3999633789062"/>
        <w:gridCol w:w="1339.1998291015625"/>
        <w:tblGridChange w:id="0">
          <w:tblGrid>
            <w:gridCol w:w="868.800048828125"/>
            <w:gridCol w:w="1202.4002075195312"/>
            <w:gridCol w:w="962.39990234375"/>
            <w:gridCol w:w="1178.3999633789062"/>
            <w:gridCol w:w="1339.1998291015625"/>
          </w:tblGrid>
        </w:tblGridChange>
      </w:tblGrid>
      <w:tr>
        <w:trPr>
          <w:cantSplit w:val="0"/>
          <w:trHeight w:val="80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θ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  <w:rtl w:val="0"/>
              </w:rPr>
              <w:t xml:space="preserve">inc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Leitura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  <w:rtl w:val="0"/>
              </w:rPr>
              <w:t xml:space="preserve">vert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Fesc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  <w:rtl w:val="0"/>
              </w:rPr>
              <w:t xml:space="preserve">vert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Leitura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  <w:rtl w:val="0"/>
              </w:rPr>
              <w:t xml:space="preserve">hor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Fesc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11.036755561828613"/>
                <w:szCs w:val="11.036755561828613"/>
                <w:u w:val="none"/>
                <w:shd w:fill="auto" w:val="clear"/>
                <w:vertAlign w:val="baseline"/>
                <w:rtl w:val="0"/>
              </w:rPr>
              <w:t xml:space="preserve">hor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9.63577270507812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00.00091552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9.63577270507812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4.836425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5.2359008789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674316406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4.8364257812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</w:tr>
      <w:tr>
        <w:trPr>
          <w:cantSplit w:val="0"/>
          <w:trHeight w:val="6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9.63577270507812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4.0370178222656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95.23651123046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2.03796386718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0.69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4.837646484375" w:firstLine="0"/>
              <w:jc w:val="righ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157318115234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Calcule o valor do indíce de refração do polímero usado bem com o valor da sua incerteza. </w:t>
      </w:r>
    </w:p>
    <w:sectPr>
      <w:pgSz w:h="16840" w:w="11900" w:orient="portrait"/>
      <w:pgMar w:bottom="824.8036956787109" w:top="696.07666015625" w:left="715.2000427246094" w:right="668.0126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