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EP 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510742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Anne Viegas Rathsam - 10873535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8.83544921875" w:line="240" w:lineRule="auto"/>
        <w:ind w:left="17.534637451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Exercício 1 - Saída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050048828125" w:line="399.8400020599365" w:lineRule="auto"/>
        <w:ind w:left="0" w:right="629.65393066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 largura equivalente da linha espectral é de -20.316924354336933 ângstrons.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  <w:drawing>
          <wp:inline distB="19050" distT="19050" distL="19050" distR="19050">
            <wp:extent cx="3746467" cy="26978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6467" cy="2697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428466796875" w:line="240" w:lineRule="auto"/>
        <w:ind w:left="17.534637451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Exercício 2</w:t>
      </w:r>
    </w:p>
    <w:tbl>
      <w:tblPr>
        <w:tblStyle w:val="Table1"/>
        <w:tblW w:w="9007.55676269531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6.6751098632812"/>
        <w:gridCol w:w="2612.1914672851562"/>
        <w:gridCol w:w="2296.9268798828125"/>
        <w:gridCol w:w="2101.7633056640625"/>
        <w:tblGridChange w:id="0">
          <w:tblGrid>
            <w:gridCol w:w="1996.6751098632812"/>
            <w:gridCol w:w="2612.1914672851562"/>
            <w:gridCol w:w="2296.9268798828125"/>
            <w:gridCol w:w="2101.7633056640625"/>
          </w:tblGrid>
        </w:tblGridChange>
      </w:tblGrid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Precisão pretendida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97131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Precisão (epsilon)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987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Integral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966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N° de intervalos (n)</w:t>
            </w:r>
          </w:p>
        </w:tc>
      </w:tr>
      <w:tr>
        <w:trPr>
          <w:cantSplit w:val="0"/>
          <w:trHeight w:val="465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0.0009898907555412647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2190085466.7892637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256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925659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6.150554865748819e-05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2190759696.074568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1024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3.8429365819718565e-06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2190801793.5247755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6892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4096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93041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9.607197875879258e-07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2190803898.2734313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9284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8192</w:t>
            </w:r>
          </w:p>
        </w:tc>
      </w:tr>
      <w:tr>
        <w:trPr>
          <w:cantSplit w:val="0"/>
          <w:trHeight w:val="465.389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6925659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6.00447121241752e-08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2190804556.0049825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93041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32768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3.7529247440104445e-09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2190804597.113561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131072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93041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9.382539299545308e-10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2190804599.169092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262144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93041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5.787242991912548e-11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2190804599.809021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1048576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002.5189208984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1.2594604492188"/>
        <w:gridCol w:w="1501.2594604492188"/>
        <w:tblGridChange w:id="0">
          <w:tblGrid>
            <w:gridCol w:w="1501.2594604492188"/>
            <w:gridCol w:w="1501.2594604492188"/>
          </w:tblGrid>
        </w:tblGridChange>
      </w:tblGrid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64630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Log(epsilon)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64630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Log(n)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-3,004412732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.64331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2,408239965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-4,211085703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.643981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3,010299957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-5,415336782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.443786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3,612359948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-6,017403264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.244262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3,913389944</w:t>
            </w:r>
          </w:p>
        </w:tc>
      </w:tr>
      <w:tr>
        <w:trPr>
          <w:cantSplit w:val="0"/>
          <w:trHeight w:val="375.3137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-7,221525233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.64331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4,515449935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-8,425630144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.843872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5,117509926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-9,027679608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.2449340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5,418539922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-10,23752828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.643981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6,020599913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7331848144531" w:lineRule="auto"/>
        <w:ind w:left="14.652252197265625" w:right="1.905517578125" w:firstLine="716.76132202148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006750106811523"/>
          <w:szCs w:val="14.00675010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Sabemos que o método dos trapézios é de ordem 2, ou seja, a precisão (epsilon) deve aumentar com o quadrado do n° de intervalos (n). Dessa forma, a relação entre n e epsilon 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ε ~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, k uma constante.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.677415211995445"/>
          <w:szCs w:val="32.677415211995445"/>
          <w:u w:val="singl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4458351135254"/>
          <w:szCs w:val="23.3445835113525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006750106811523"/>
          <w:szCs w:val="14.0067501068115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.54870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perscript"/>
          <w:rtl w:val="0"/>
        </w:rPr>
        <w:t xml:space="preserve">1/2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3537540435791"/>
          <w:szCs w:val="22.3537540435791"/>
          <w:u w:val="none"/>
          <w:shd w:fill="auto" w:val="clear"/>
          <w:vertAlign w:val="baseline"/>
          <w:rtl w:val="0"/>
        </w:rPr>
        <w:t xml:space="preserve">′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perscript"/>
          <w:rtl w:val="0"/>
        </w:rPr>
        <w:t xml:space="preserve">−1/2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.33914184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) 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.05319213867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  <w:rtl w:val="0"/>
        </w:rPr>
        <w:t xml:space="preserve">ε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0191650390625" w:line="240" w:lineRule="auto"/>
        <w:ind w:left="0" w:right="3657.56530761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  <w:rtl w:val="0"/>
        </w:rPr>
        <w:t xml:space="preserve">−1/2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97598266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Em escala logarítmica,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3537540435791"/>
          <w:szCs w:val="22.3537540435791"/>
          <w:u w:val="none"/>
          <w:shd w:fill="auto" w:val="clear"/>
          <w:vertAlign w:val="baseline"/>
          <w:rtl w:val="0"/>
        </w:rPr>
        <w:t xml:space="preserve">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(ε 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3662109375" w:line="240" w:lineRule="auto"/>
        <w:ind w:left="59.33914184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)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7.25625673929851"/>
          <w:szCs w:val="37.256256739298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) − 0.5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(ε)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a 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(ε)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, 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− 0.5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0250244140625" w:line="333.2014846801758" w:lineRule="auto"/>
        <w:ind w:left="11.529693603515625" w:right="211.602783203125" w:firstLine="6.9657897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Definindo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(ε)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, o ajuste a ser feito é linear da forma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bscript"/>
          <w:rtl w:val="0"/>
        </w:rPr>
        <w:t xml:space="preserve">O gráfico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) 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(ε)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com o ajuste descrito encontra-se a seguir.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17657852172852" w:lineRule="auto"/>
        <w:ind w:left="8.647308349609375" w:right="296.695556640625" w:firstLine="21.3778686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  <w:drawing>
          <wp:inline distB="19050" distT="19050" distL="19050" distR="19050">
            <wp:extent cx="5510072" cy="367973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0072" cy="36797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Os resultados do ajuste encontrados foram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− 0.49965 ± 0.00013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0.9068 ± 0.0009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Podemos perceber que o valor encontrado para a foi extremamente próximo a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− 0.5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, como esperado com base nos cálculos realizados acima, o que significa que a ordem encontrada para o método dos trapézios é 2, compatível com os valores teóricos obtidos em aula.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4534912109375" w:line="240" w:lineRule="auto"/>
        <w:ind w:left="17.534637451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Exercício 3</w:t>
      </w:r>
    </w:p>
    <w:tbl>
      <w:tblPr>
        <w:tblStyle w:val="Table3"/>
        <w:tblW w:w="9007.55676269531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6.6751098632812"/>
        <w:gridCol w:w="2612.1914672851562"/>
        <w:gridCol w:w="2296.9268798828125"/>
        <w:gridCol w:w="2101.7633056640625"/>
        <w:tblGridChange w:id="0">
          <w:tblGrid>
            <w:gridCol w:w="1996.6751098632812"/>
            <w:gridCol w:w="2612.1914672851562"/>
            <w:gridCol w:w="2296.9268798828125"/>
            <w:gridCol w:w="2101.7633056640625"/>
          </w:tblGrid>
        </w:tblGridChange>
      </w:tblGrid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Precisão pretendida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97131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Precisão (epsilon)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987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Integral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966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N° de intervalos (n)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1.5220775834041411e-06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2190804780.6668906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93041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512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9371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7.758182894144792e-08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2190804610.700262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1024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9371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7.758182894144792e-08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2190804610.700262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1024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689819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4.644515413319907e-09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2190804600.5250363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2048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2.8732621503392074e-10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2190804599.8955607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6892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4096</w:t>
            </w:r>
          </w:p>
        </w:tc>
      </w:tr>
      <w:tr>
        <w:trPr>
          <w:cantSplit w:val="0"/>
          <w:trHeight w:val="465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092529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1e-10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1.7913133357420014e-11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2190804599.8563166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9284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8192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3002.5189208984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1.2594604492188"/>
        <w:gridCol w:w="1501.2594604492188"/>
        <w:tblGridChange w:id="0">
          <w:tblGrid>
            <w:gridCol w:w="1501.2594604492188"/>
            <w:gridCol w:w="1501.2594604492188"/>
          </w:tblGrid>
        </w:tblGridChange>
      </w:tblGrid>
      <w:tr>
        <w:trPr>
          <w:cantSplit w:val="0"/>
          <w:trHeight w:val="375.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64630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Log(epsilon)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64630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Log(n)</w:t>
            </w:r>
          </w:p>
        </w:tc>
      </w:tr>
      <w:tr>
        <w:trPr>
          <w:cantSplit w:val="0"/>
          <w:trHeight w:val="375.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.2859497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-5,81756321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4.260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2,709269961</w:t>
            </w:r>
          </w:p>
        </w:tc>
      </w:tr>
      <w:tr>
        <w:trPr>
          <w:cantSplit w:val="0"/>
          <w:trHeight w:val="375.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-7,110239986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.643981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3,010299957</w:t>
            </w:r>
          </w:p>
        </w:tc>
      </w:tr>
      <w:tr>
        <w:trPr>
          <w:cantSplit w:val="0"/>
          <w:trHeight w:val="375.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-7,110239986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.643981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3,010299957</w:t>
            </w:r>
          </w:p>
        </w:tc>
      </w:tr>
      <w:tr>
        <w:trPr>
          <w:cantSplit w:val="0"/>
          <w:trHeight w:val="375.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-8,333059592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.2449340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3,311329952</w:t>
            </w:r>
          </w:p>
        </w:tc>
      </w:tr>
      <w:tr>
        <w:trPr>
          <w:cantSplit w:val="0"/>
          <w:trHeight w:val="375.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-9,541624748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.443786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3,612359948</w:t>
            </w:r>
          </w:p>
        </w:tc>
      </w:tr>
      <w:tr>
        <w:trPr>
          <w:cantSplit w:val="0"/>
          <w:trHeight w:val="375.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1061401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-10,74682844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.244262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3,913389944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.7321834564209" w:lineRule="auto"/>
        <w:ind w:left="8.647308349609375" w:right="42.359619140625" w:firstLine="722.7662658691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006750106811523"/>
          <w:szCs w:val="14.00675010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Sabemos que o método de Simpson é de ordem 4, ou seja, a precisão (epsilon) deve aumentar com a quarta potência do n° de intervalos (n). Dessa forma, a relação entre n e epsilon é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ε ~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, k uma constante.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.677415211995445"/>
          <w:szCs w:val="32.677415211995445"/>
          <w:u w:val="singl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4458351135254"/>
          <w:szCs w:val="23.34458351135254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006750106811523"/>
          <w:szCs w:val="14.0067501068115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.54870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perscript"/>
          <w:rtl w:val="0"/>
        </w:rPr>
        <w:t xml:space="preserve">1/4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3537540435791"/>
          <w:szCs w:val="22.3537540435791"/>
          <w:u w:val="none"/>
          <w:shd w:fill="auto" w:val="clear"/>
          <w:vertAlign w:val="baseline"/>
          <w:rtl w:val="0"/>
        </w:rPr>
        <w:t xml:space="preserve">′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perscript"/>
          <w:rtl w:val="0"/>
        </w:rPr>
        <w:t xml:space="preserve">−1/4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.33914184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) 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.05319213867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  <w:rtl w:val="0"/>
        </w:rPr>
        <w:t xml:space="preserve">ε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0185546875" w:line="240" w:lineRule="auto"/>
        <w:ind w:left="0" w:right="3657.56530761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  <w:rtl w:val="0"/>
        </w:rPr>
        <w:t xml:space="preserve">−1/4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97598266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Em escala logarítmica,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3537540435791"/>
          <w:szCs w:val="22.3537540435791"/>
          <w:u w:val="none"/>
          <w:shd w:fill="auto" w:val="clear"/>
          <w:vertAlign w:val="baseline"/>
          <w:rtl w:val="0"/>
        </w:rPr>
        <w:t xml:space="preserve">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(ε )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3662109375" w:line="338.75561714172363" w:lineRule="auto"/>
        <w:ind w:left="18.4954833984375" w:right="0" w:firstLine="40.84365844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)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7.25625673929851"/>
          <w:szCs w:val="37.25625673929851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) − 0.25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(ε)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a 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(ε)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, com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− 0.25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Definindo novamente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(ε)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, o ajuste a ser feito é linear da forma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29345703125" w:line="710.8162879943848" w:lineRule="auto"/>
        <w:ind w:left="30.025177001953125" w:right="5.855712890625" w:hanging="18.4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bscript"/>
          <w:rtl w:val="0"/>
        </w:rPr>
        <w:t xml:space="preserve">O gráfico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) 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.033585230509445"/>
          <w:szCs w:val="40.033585230509445"/>
          <w:u w:val="none"/>
          <w:shd w:fill="auto" w:val="clear"/>
          <w:vertAlign w:val="superscript"/>
          <w:rtl w:val="0"/>
        </w:rPr>
        <w:t xml:space="preserve">(ε)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com o ajuste descrito encontra-se a seguir.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  <w:drawing>
          <wp:inline distB="19050" distT="19050" distL="19050" distR="19050">
            <wp:extent cx="5738864" cy="3803667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8864" cy="38036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9.08291816711426" w:lineRule="auto"/>
        <w:ind w:left="8.647308349609375" w:right="176.59423828125" w:firstLine="723.486938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Os resultados do ajuste encontrados foram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− 0.2453 ± 0.0018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1.272 ± 0.015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Podemos perceber que o valor encontrado para a foi extremamente próximo a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− 0.25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, como esperado com base nos cálculos realizados acima, o que significa que a ordem encontrada para o método de Simpson é 4, compatível com os valores teóricos obtidos em aula.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575439453125" w:line="240" w:lineRule="auto"/>
        <w:ind w:left="11.289520263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Comparação entre os métodos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091552734375" w:line="211.96333408355713" w:lineRule="auto"/>
        <w:ind w:left="15.853271484375" w:right="5.855712890625" w:firstLine="14.171905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  <w:drawing>
          <wp:inline distB="19050" distT="19050" distL="19050" distR="19050">
            <wp:extent cx="5738864" cy="38036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8864" cy="38036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Podemos a partir dos valores de a e b recuperar os valores das ordens dos métodos (o) e constantes k. Para isso, fazemos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31787109375" w:line="240" w:lineRule="auto"/>
        <w:ind w:left="45.16723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− 1/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− 1/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5355224609375" w:line="240" w:lineRule="auto"/>
        <w:ind w:left="2398.4109497070312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perscript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perscript"/>
          <w:rtl w:val="0"/>
        </w:rPr>
        <w:t xml:space="preserve">1/2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.023509979248047"/>
          <w:szCs w:val="28.023509979248047"/>
          <w:u w:val="none"/>
          <w:shd w:fill="auto" w:val="clear"/>
          <w:vertAlign w:val="superscript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.814105987548828"/>
          <w:szCs w:val="16.8141059875488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88790893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3537540435791"/>
          <w:szCs w:val="22.3537540435791"/>
          <w:u w:val="none"/>
          <w:shd w:fill="auto" w:val="clear"/>
          <w:vertAlign w:val="baseline"/>
          <w:rtl w:val="0"/>
        </w:rPr>
        <w:t xml:space="preserve">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3537540435791"/>
          <w:szCs w:val="22.3537540435791"/>
          <w:u w:val="none"/>
          <w:shd w:fill="auto" w:val="clear"/>
          <w:vertAlign w:val="baseline"/>
          <w:rtl w:val="0"/>
        </w:rPr>
        <w:t xml:space="preserve">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= 10 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6103515625" w:line="240" w:lineRule="auto"/>
        <w:ind w:left="720.604553222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  <w:sectPr>
          <w:pgSz w:h="16860" w:w="11920" w:orient="portrait"/>
          <w:pgMar w:bottom="1712.293701171875" w:top="1411.185302734375" w:left="1441.2091064453125" w:right="1405.32836914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As incertezas podem ser obtidas por propagação: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1003417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= 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</w:rPr>
        <w:sectPr>
          <w:type w:val="continuous"/>
          <w:pgSz w:h="16860" w:w="11920" w:orient="portrait"/>
          <w:pgMar w:bottom="1712.293701171875" w:top="1411.185302734375" w:left="4520" w:right="452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.969696044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</w:rPr>
        <w:sectPr>
          <w:type w:val="continuous"/>
          <w:pgSz w:h="16860" w:w="11920" w:orient="portrait"/>
          <w:pgMar w:bottom="1712.293701171875" w:top="1411.185302734375" w:left="1441.2091064453125" w:right="1405.328369140625" w:header="0" w:footer="720"/>
          <w:cols w:equalWidth="0" w:num="1">
            <w:col w:space="0" w:w="9073.462524414062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) σ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= 1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.006750106811523"/>
          <w:szCs w:val="14.006750106811523"/>
          <w:u w:val="none"/>
          <w:shd w:fill="auto" w:val="clear"/>
          <w:vertAlign w:val="baseline"/>
        </w:rPr>
        <w:sectPr>
          <w:type w:val="continuous"/>
          <w:pgSz w:h="16860" w:w="11920" w:orient="portrait"/>
          <w:pgMar w:bottom="1712.293701171875" w:top="1411.185302734375" w:left="5240" w:right="524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.34458351135254"/>
          <w:szCs w:val="23.34458351135254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.006750106811523"/>
          <w:szCs w:val="14.0067501068115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55517578125" w:line="240" w:lineRule="auto"/>
        <w:ind w:left="680.420684814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.677415211995445"/>
          <w:szCs w:val="32.677415211995445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.90763918558757"/>
          <w:szCs w:val="38.9076391855875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54.46235868665908"/>
          <w:szCs w:val="54.46235868665908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41619873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b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4873046875" w:line="374.72362518310547" w:lineRule="auto"/>
        <w:ind w:left="55.969696044921875" w:right="6124.652099609375" w:firstLine="262.064208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= 2 ·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perscript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06449127197266"/>
          <w:szCs w:val="19.60644912719726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.677415211995445"/>
          <w:szCs w:val="32.677415211995445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13500213623047"/>
          <w:szCs w:val="28.013500213623047"/>
          <w:u w:val="none"/>
          <w:shd w:fill="auto" w:val="clear"/>
          <w:vertAlign w:val="baseline"/>
          <w:rtl w:val="0"/>
        </w:rPr>
        <w:t xml:space="preserve">(10) σ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.3519039154053" w:lineRule="auto"/>
        <w:ind w:left="15.853271484375" w:right="853.260498046875" w:firstLine="716.7613220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Com esses resultados, podemos construir uma tabela comparando as propriedades de ambos os métodos utilizados: </w:t>
      </w:r>
    </w:p>
    <w:tbl>
      <w:tblPr>
        <w:tblStyle w:val="Table5"/>
        <w:tblW w:w="9022.56896972656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2.7456665039062"/>
        <w:gridCol w:w="2942.4685668945312"/>
        <w:gridCol w:w="2807.354736328125"/>
        <w:tblGridChange w:id="0">
          <w:tblGrid>
            <w:gridCol w:w="3272.7456665039062"/>
            <w:gridCol w:w="2942.4685668945312"/>
            <w:gridCol w:w="2807.354736328125"/>
          </w:tblGrid>
        </w:tblGridChange>
      </w:tblGrid>
      <w:tr>
        <w:trPr>
          <w:cantSplit w:val="0"/>
          <w:trHeight w:val="510.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612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Trapézios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9721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Simpson</w:t>
            </w:r>
          </w:p>
        </w:tc>
      </w:tr>
      <w:tr>
        <w:trPr>
          <w:cantSplit w:val="0"/>
          <w:trHeight w:val="525.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35504150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a esperado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054870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− 0.5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053344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− 0.25</w:t>
            </w:r>
          </w:p>
        </w:tc>
      </w:tr>
      <w:tr>
        <w:trPr>
          <w:cantSplit w:val="0"/>
          <w:trHeight w:val="675.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7355041503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a obtido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054870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− 0.49965 ± 0.00013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053344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− 0.2453 ± 0.0018</w:t>
            </w:r>
          </w:p>
        </w:tc>
      </w:tr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17889404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Ordem esperada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77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572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17889404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Ordem obtida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77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2.0014 ± 0.0003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572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4.077 ± 0.007</w:t>
            </w:r>
          </w:p>
        </w:tc>
      </w:tr>
      <w:tr>
        <w:trPr>
          <w:cantSplit w:val="0"/>
          <w:trHeight w:val="675.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012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37829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0.9068 ± 0.0009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.83325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1.272 ± 0.015</w:t>
            </w:r>
          </w:p>
        </w:tc>
      </w:tr>
      <w:tr>
        <w:trPr>
          <w:cantSplit w:val="0"/>
          <w:trHeight w:val="525.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4146728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05981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65.103 ± 0.016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57763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.020151138305664"/>
                <w:szCs w:val="24.020151138305664"/>
                <w:u w:val="none"/>
                <w:shd w:fill="auto" w:val="clear"/>
                <w:vertAlign w:val="baseline"/>
                <w:rtl w:val="0"/>
              </w:rPr>
              <w:t xml:space="preserve">349.9 ± 0.6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.3519039154053" w:lineRule="auto"/>
        <w:ind w:left="9.367828369140625" w:right="754.873046875" w:firstLine="729.73220825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Podemos perceber que as ordens obtidas para ambos os métodos são compatíveis com os valores teóricos vistos em aula</w:t>
      </w:r>
    </w:p>
    <w:sectPr>
      <w:type w:val="continuous"/>
      <w:pgSz w:h="16860" w:w="11920" w:orient="portrait"/>
      <w:pgMar w:bottom="1712.293701171875" w:top="1411.185302734375" w:left="1441.2091064453125" w:right="1405.328369140625" w:header="0" w:footer="720"/>
      <w:cols w:equalWidth="0" w:num="1">
        <w:col w:space="0" w:w="9073.46252441406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